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 xml:space="preserve">Ф Н </w:t>
      </w:r>
      <w:proofErr w:type="gramStart"/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>П</w:t>
      </w:r>
      <w:proofErr w:type="gramEnd"/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 xml:space="preserve"> Р</w:t>
      </w: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  <w:t>СОЮЗ «ФЕДЕРАЦИЯ ОРГАНИЗАЦИЙ ПРОФСОЮЗОВ КУРСКОЙ ОБЛАСТИ»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  <w:t>ПРЕЗИДИУМ ФЕДЕРАЦИИ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  <w:t>ПОСТАНОВЛЕНИЕ</w:t>
      </w:r>
    </w:p>
    <w:p w:rsidR="002469DD" w:rsidRDefault="002469DD" w:rsidP="002469DD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</w:pPr>
      <w:r w:rsidRPr="002469DD"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  <w:t>г. Курск</w:t>
      </w:r>
    </w:p>
    <w:p w:rsidR="002469DD" w:rsidRPr="002469DD" w:rsidRDefault="00013E22" w:rsidP="00764C29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«08»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ноября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  <w:r w:rsidR="002469DD" w:rsidRPr="002469DD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№ </w:t>
      </w:r>
      <w:r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>6</w:t>
      </w:r>
    </w:p>
    <w:p w:rsidR="002469DD" w:rsidRPr="002469DD" w:rsidRDefault="002469DD" w:rsidP="002469DD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16"/>
          <w:szCs w:val="28"/>
          <w:lang w:eastAsia="ru-RU"/>
        </w:rPr>
      </w:pPr>
    </w:p>
    <w:tbl>
      <w:tblPr>
        <w:tblW w:w="9997" w:type="dxa"/>
        <w:tblLayout w:type="fixed"/>
        <w:tblLook w:val="04A0" w:firstRow="1" w:lastRow="0" w:firstColumn="1" w:lastColumn="0" w:noHBand="0" w:noVBand="1"/>
      </w:tblPr>
      <w:tblGrid>
        <w:gridCol w:w="5070"/>
        <w:gridCol w:w="4927"/>
      </w:tblGrid>
      <w:tr w:rsidR="002469DD" w:rsidRPr="002469DD" w:rsidTr="00764C29">
        <w:tc>
          <w:tcPr>
            <w:tcW w:w="5070" w:type="dxa"/>
          </w:tcPr>
          <w:p w:rsidR="0074422B" w:rsidRPr="00764C29" w:rsidRDefault="00764C29" w:rsidP="00841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4C29">
              <w:rPr>
                <w:rFonts w:ascii="Times New Roman" w:hAnsi="Times New Roman" w:cs="Tahoma"/>
                <w:b/>
                <w:sz w:val="28"/>
                <w:szCs w:val="28"/>
              </w:rPr>
              <w:t>Об итогах оздоровления детей и подростков в летний период 2021 года</w:t>
            </w:r>
            <w:r w:rsidRPr="00764C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2469DD" w:rsidRPr="002469DD" w:rsidRDefault="002469DD" w:rsidP="00246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3E22" w:rsidRDefault="00013E22" w:rsidP="00CC5E5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 w:rsidRPr="00764C29">
        <w:rPr>
          <w:rFonts w:ascii="Times New Roman" w:hAnsi="Times New Roman" w:cs="Times New Roman"/>
          <w:sz w:val="28"/>
          <w:szCs w:val="28"/>
        </w:rPr>
        <w:t>Заслушав и обсудив информацию завотделом развития профсоюзного движения, солидарных действий, молодежной политики и международного сотрудничества Булгаковой Т.В. «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оздоровления детей и подростков в летний период 2021 года» Президиум Федерации отмечает, что профсоюзами области всех уровней проводится определенная работа по оздоровлению детей членов профсоюзов. 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В 2021 году оздоровительные организации продолжали функционировать в условиях распространения новой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инфекции COVID-19, в соответствии с санитарно-эпидемиологическими правилами и требованиями к деятельности, утвержденными постановлением Главного государственного санитарного врача Российской Федерации. 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C29">
        <w:rPr>
          <w:rFonts w:ascii="Times New Roman" w:hAnsi="Times New Roman" w:cs="Times New Roman"/>
          <w:color w:val="000000"/>
          <w:sz w:val="28"/>
          <w:szCs w:val="28"/>
        </w:rPr>
        <w:t xml:space="preserve">Все лагеря и санатории, запланировавшие открытие в этом сезоне, были полностью подготовлены: получили Санитарно-эпидемиологическое заключение, оборудованы </w:t>
      </w:r>
      <w:proofErr w:type="spellStart"/>
      <w:r w:rsidRPr="00764C29">
        <w:rPr>
          <w:rFonts w:ascii="Times New Roman" w:hAnsi="Times New Roman" w:cs="Times New Roman"/>
          <w:color w:val="000000"/>
          <w:sz w:val="28"/>
          <w:szCs w:val="28"/>
        </w:rPr>
        <w:t>обеззараживателями</w:t>
      </w:r>
      <w:proofErr w:type="spellEnd"/>
      <w:r w:rsidRPr="00764C29">
        <w:rPr>
          <w:rFonts w:ascii="Times New Roman" w:hAnsi="Times New Roman" w:cs="Times New Roman"/>
          <w:color w:val="000000"/>
          <w:sz w:val="28"/>
          <w:szCs w:val="28"/>
        </w:rPr>
        <w:t xml:space="preserve"> воздуха, бесконтактными термометрами, дозаторами с антисептическими средствами для обработки рук, дезинфицирующими средствами. Детские отряды и группы комплектовались до 75% от максимальной мощности, осуществлялся одномоментный заезд детей и сотрудников на весь период смены, обеспечено проживание персонала по месту работы. Перед каждой сменой проводилось обследование персонала на COVID-19. Учреждения работали в режиме обсервации, без родительских дней.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C29">
        <w:rPr>
          <w:rFonts w:ascii="Times New Roman" w:hAnsi="Times New Roman" w:cs="Times New Roman"/>
          <w:color w:val="000000"/>
          <w:sz w:val="28"/>
          <w:szCs w:val="28"/>
        </w:rPr>
        <w:t xml:space="preserve">Срывов графиков заездов, чрезвычайных ситуаций, случаев заболевания новой </w:t>
      </w:r>
      <w:proofErr w:type="spellStart"/>
      <w:r w:rsidRPr="00764C29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64C29">
        <w:rPr>
          <w:rFonts w:ascii="Times New Roman" w:hAnsi="Times New Roman" w:cs="Times New Roman"/>
          <w:color w:val="000000"/>
          <w:sz w:val="28"/>
          <w:szCs w:val="28"/>
        </w:rPr>
        <w:t xml:space="preserve"> инфекцией в местах массового отдыха детей не допущено.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C29">
        <w:rPr>
          <w:rFonts w:ascii="Times New Roman" w:hAnsi="Times New Roman" w:cs="Times New Roman"/>
          <w:color w:val="000000"/>
          <w:sz w:val="28"/>
          <w:szCs w:val="28"/>
        </w:rPr>
        <w:t>В соответствии с реестром организаций отдыха детей и их оздоровления в Курской области летом 2021 года действовали 366 организаций, в том числе 17 загородных оздоровительных лагерей, 5 санаторных учреждения, 303 лагеря с дневным пребыванием детей и 41 лагерь труда и отдыха. Всего в них отдохнуло 41138 детей.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Федерацией, членскими организациями проводились переговоры с руководителями предприятий и организаций о выделении средств на приобретение путевок для детей работников,  работа по сбору заявок и консультирование работников. 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4C29">
        <w:rPr>
          <w:rFonts w:ascii="Times New Roman" w:hAnsi="Times New Roman" w:cs="Times New Roman"/>
          <w:sz w:val="28"/>
          <w:szCs w:val="28"/>
        </w:rPr>
        <w:lastRenderedPageBreak/>
        <w:t xml:space="preserve">По оперативным данным членских организаций в 2021 году предприятиями (Михайловский ГОК им. А. В.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Варичева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, Филиал АО «Концерн Росэнергоатом» «Курская атомная станция» г. Курчатов, ЗАО «ГОТЭК»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64C2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64C29">
        <w:rPr>
          <w:rFonts w:ascii="Times New Roman" w:hAnsi="Times New Roman" w:cs="Times New Roman"/>
          <w:sz w:val="28"/>
          <w:szCs w:val="28"/>
        </w:rPr>
        <w:t>елезногорск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>, ОАО «Фармстандарт-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Лексредства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», СХПК «Новая жизнь», Курскэнерго, КЭАЗ «ЭЦМ»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г.Курчатов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>, МУП «КГТПО», «Почта», АО «Курск Обувь») закуплено 1726 путёвок, из них:</w:t>
      </w:r>
      <w:r w:rsidRPr="0076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235 – ДОЛ Курской области;</w:t>
      </w:r>
      <w:r w:rsidRPr="0076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7 – за пределами Курской области (Подмосковье);</w:t>
      </w:r>
      <w:r w:rsidRPr="0076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84 – санатории Кавказа;</w:t>
      </w:r>
      <w:r w:rsidRPr="0076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 xml:space="preserve">826 - санаторий «Горняцкий»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64C2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64C29">
        <w:rPr>
          <w:rFonts w:ascii="Times New Roman" w:hAnsi="Times New Roman" w:cs="Times New Roman"/>
          <w:sz w:val="28"/>
          <w:szCs w:val="28"/>
        </w:rPr>
        <w:t>елезногорск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>;</w:t>
      </w:r>
      <w:r w:rsidRPr="0076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574 – Пансионаты в Краснодарском крае, Крыму.</w:t>
      </w:r>
      <w:r w:rsidRPr="00764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На общую сумму – 51 631 090 рублей.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C29">
        <w:rPr>
          <w:rFonts w:ascii="Times New Roman" w:hAnsi="Times New Roman" w:cs="Times New Roman"/>
          <w:sz w:val="28"/>
          <w:szCs w:val="28"/>
        </w:rPr>
        <w:t xml:space="preserve">Средства профсоюзного бюджета (Курская областная организация профессионального союза работников народного образования и науки РФ, Курская областная организация профсоюза работников здравоохранения РФ, Курская областная профсоюзная организация работников потребительской кооперации и предпринимательства, Курская областная организация Общественной организации – «Всероссийский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>», Курская территориальная (областная) организация работников химических отраслей промышленности, Курская областная органи</w:t>
      </w:r>
      <w:r w:rsidR="00291E71">
        <w:rPr>
          <w:rFonts w:ascii="Times New Roman" w:hAnsi="Times New Roman" w:cs="Times New Roman"/>
          <w:sz w:val="28"/>
          <w:szCs w:val="28"/>
        </w:rPr>
        <w:t>зация работников почтовой связи</w:t>
      </w:r>
      <w:r w:rsidRPr="00764C29">
        <w:rPr>
          <w:rFonts w:ascii="Times New Roman" w:hAnsi="Times New Roman" w:cs="Times New Roman"/>
          <w:sz w:val="28"/>
          <w:szCs w:val="28"/>
        </w:rPr>
        <w:t>) были направлены на приобретение 199 путевки в детские оздоровительные</w:t>
      </w:r>
      <w:proofErr w:type="gramEnd"/>
      <w:r w:rsidRPr="00764C29">
        <w:rPr>
          <w:rFonts w:ascii="Times New Roman" w:hAnsi="Times New Roman" w:cs="Times New Roman"/>
          <w:sz w:val="28"/>
          <w:szCs w:val="28"/>
        </w:rPr>
        <w:t xml:space="preserve"> лагеря Курской области на сумму 3 178 500 рублей. 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Курской областной организацией профессионального союза работников народного образования и науки РФ в рамках реализации областной Программы «Оздоровление» на 2021-2025 годы членам Профсоюза предоставлена возможность приобретения путевок для их детей на базе отдыха на Черноморском побережье (Краснодарский край, Туапсинский район,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764C2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64C29">
        <w:rPr>
          <w:rFonts w:ascii="Times New Roman" w:hAnsi="Times New Roman" w:cs="Times New Roman"/>
          <w:sz w:val="28"/>
          <w:szCs w:val="28"/>
        </w:rPr>
        <w:t>епси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«Фаворит», «Вояж» - 64</w:t>
      </w:r>
      <w:r w:rsidR="00291E71">
        <w:rPr>
          <w:rFonts w:ascii="Times New Roman" w:hAnsi="Times New Roman" w:cs="Times New Roman"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ребенка,</w:t>
      </w:r>
      <w:r w:rsidR="00291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пос.Лазоревское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Виамонд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>» - 51 ребенок) по льготной цене.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C29">
        <w:rPr>
          <w:rFonts w:ascii="Times New Roman" w:hAnsi="Times New Roman" w:cs="Times New Roman"/>
          <w:sz w:val="28"/>
          <w:szCs w:val="28"/>
        </w:rPr>
        <w:t>Более 500 детей посетили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профильные профсоюзные смены «Мы – будущее </w:t>
      </w:r>
      <w:bookmarkStart w:id="0" w:name="_GoBack"/>
      <w:bookmarkEnd w:id="0"/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профсоюзов!»: в детском оздоровительном лагере им. Зои Космодемьянской программа «Машина времени»; в детском оздоровительном лагере «Заря» </w:t>
      </w:r>
      <w:proofErr w:type="spellStart"/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Кореневского</w:t>
      </w:r>
      <w:proofErr w:type="spellEnd"/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программа «Миссия выполнима»; «Время твоих возможностей» Курской областной организации «</w:t>
      </w:r>
      <w:proofErr w:type="gramStart"/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</w:t>
      </w:r>
      <w:proofErr w:type="gramEnd"/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Электропрофсоюз</w:t>
      </w:r>
      <w:proofErr w:type="spellEnd"/>
      <w:r w:rsidRPr="00764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работников отрасли). Для участников смен Федерацией, членскими организациями приобретена профсоюзная атрибутика на сумму более 600 000 рублей.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Все заявки членских организаций на путёвки удовлетворены на бесплатной основе и в полном объёме.</w:t>
      </w:r>
    </w:p>
    <w:p w:rsidR="00291E71" w:rsidRDefault="00291E71" w:rsidP="00764C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С 25 мая по 15 сентября 2021 года в Курской области, как и по всей стране, реализована программа детского туристического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по поручению Президента России. Среди участников программы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– спортивно-оздоровительный центр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им.В.Терешковой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>; загородный оздоровительный лагерь «Олимпиец» (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64C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4C29">
        <w:rPr>
          <w:rFonts w:ascii="Times New Roman" w:hAnsi="Times New Roman" w:cs="Times New Roman"/>
          <w:sz w:val="28"/>
          <w:szCs w:val="28"/>
        </w:rPr>
        <w:t>урск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>); «Олимпиец» (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район); лагеря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им.У.Громовой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; «Орлёнок»;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им.Зои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Космодемьянской; «Дубки» (Курчатовский район); ЧЛПУ «МГОК-Здоровье» (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район) и «Солнышко» (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район). Большую работу по разъяснению и использованию программы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764C29">
        <w:rPr>
          <w:rFonts w:ascii="Times New Roman" w:hAnsi="Times New Roman" w:cs="Times New Roman"/>
          <w:sz w:val="28"/>
          <w:szCs w:val="28"/>
        </w:rPr>
        <w:lastRenderedPageBreak/>
        <w:t>объединенным комитетом профсоюза АО УК ГП «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Готэк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64C2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764C29">
        <w:rPr>
          <w:rFonts w:ascii="Times New Roman" w:hAnsi="Times New Roman" w:cs="Times New Roman"/>
          <w:sz w:val="28"/>
          <w:szCs w:val="28"/>
        </w:rPr>
        <w:t>елезногорск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 и Курской областной организацией работников почтовой связи. Проблемных ситуаций в связи с реализацией программы в нашем регионе не возникало.</w:t>
      </w:r>
    </w:p>
    <w:p w:rsidR="00764C29" w:rsidRPr="00764C29" w:rsidRDefault="00764C29" w:rsidP="00764C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</w:p>
    <w:p w:rsidR="00764C29" w:rsidRPr="00764C29" w:rsidRDefault="00764C29" w:rsidP="00764C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Президиум Федерации организации профсоюзов Курской области</w:t>
      </w:r>
      <w:r w:rsidRPr="00764C29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64C29" w:rsidRPr="00764C29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Принять к сведению информацию завотделом развития профсоюзного движения, солидарных действий, молодежной политики и международного сотрудничества Булгаковой Т.В. «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оздоровления детей и подростков в летний период 2021 года</w:t>
      </w:r>
      <w:r w:rsidRPr="00764C29">
        <w:rPr>
          <w:rFonts w:ascii="Times New Roman" w:hAnsi="Times New Roman" w:cs="Times New Roman"/>
          <w:sz w:val="28"/>
          <w:szCs w:val="28"/>
        </w:rPr>
        <w:t>».</w:t>
      </w:r>
    </w:p>
    <w:p w:rsidR="00764C29" w:rsidRPr="00764C29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Отметить</w:t>
      </w:r>
      <w:r w:rsidRPr="00764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C29">
        <w:rPr>
          <w:rFonts w:ascii="Times New Roman" w:hAnsi="Times New Roman" w:cs="Times New Roman"/>
          <w:sz w:val="28"/>
          <w:szCs w:val="28"/>
        </w:rPr>
        <w:t>работу членских организаций и первичных профсоюзных организаций по финансированию летней оздоровительной кампании и по организации работы с членами профсоюзов.</w:t>
      </w:r>
    </w:p>
    <w:p w:rsidR="00764C29" w:rsidRPr="00764C29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Федерации, членским организациям, координационным советам в муниципальных образованиях используя систему социального партнёрства продолжить работу по обеспечению права трудящихся на отдых и оздоровление детей.</w:t>
      </w:r>
    </w:p>
    <w:p w:rsidR="00764C29" w:rsidRPr="00764C29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>Рекомендовать членским организациям проанализировать итоги летней оздоровительной кампании.</w:t>
      </w:r>
    </w:p>
    <w:p w:rsidR="00764C29" w:rsidRPr="00764C29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Style w:val="FontStyle20"/>
          <w:sz w:val="28"/>
          <w:szCs w:val="28"/>
        </w:rPr>
        <w:t>Снять с контроля</w:t>
      </w:r>
      <w:r w:rsidRPr="00764C29">
        <w:rPr>
          <w:rFonts w:ascii="Times New Roman" w:hAnsi="Times New Roman" w:cs="Times New Roman"/>
          <w:sz w:val="28"/>
          <w:szCs w:val="28"/>
        </w:rPr>
        <w:t xml:space="preserve"> Постановление Президиума Федерации №3 от 26.04.2021 года «</w:t>
      </w:r>
      <w:r w:rsidRPr="00764C29">
        <w:rPr>
          <w:rStyle w:val="FontStyle28"/>
          <w:sz w:val="28"/>
          <w:szCs w:val="28"/>
        </w:rPr>
        <w:t xml:space="preserve">Об участии профсоюзов в оздоровительной кампании детей в 2021 году и о проведении </w:t>
      </w:r>
      <w:r w:rsidRPr="00764C29">
        <w:rPr>
          <w:rStyle w:val="FontStyle20"/>
          <w:sz w:val="28"/>
          <w:szCs w:val="28"/>
        </w:rPr>
        <w:t>профильного (тематического) лагеря «Мы - будущее профсоюзов!».</w:t>
      </w:r>
    </w:p>
    <w:p w:rsidR="00764C29" w:rsidRPr="00764C29" w:rsidRDefault="00764C29" w:rsidP="00764C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C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4C2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Федерации Т.И. </w:t>
      </w:r>
      <w:proofErr w:type="spellStart"/>
      <w:r w:rsidRPr="00764C29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Pr="00764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22B" w:rsidRPr="00764C29" w:rsidRDefault="0074422B" w:rsidP="00744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422B" w:rsidRPr="00764C29" w:rsidRDefault="0074422B" w:rsidP="00744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41D7" w:rsidRPr="00764C29" w:rsidRDefault="00C141D7" w:rsidP="00C141D7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69DD" w:rsidRPr="00764C29" w:rsidRDefault="002469DD" w:rsidP="00246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E94" w:rsidRPr="00764C29" w:rsidRDefault="002469DD" w:rsidP="002469DD">
      <w:pPr>
        <w:jc w:val="both"/>
        <w:rPr>
          <w:rFonts w:ascii="Times New Roman" w:hAnsi="Times New Roman" w:cs="Times New Roman"/>
          <w:sz w:val="28"/>
          <w:szCs w:val="28"/>
        </w:rPr>
      </w:pPr>
      <w:r w:rsidRPr="00764C29">
        <w:rPr>
          <w:rFonts w:ascii="Times New Roman" w:hAnsi="Times New Roman" w:cs="Times New Roman"/>
          <w:sz w:val="28"/>
          <w:szCs w:val="28"/>
        </w:rPr>
        <w:t xml:space="preserve">Председатель Федерации                                  </w:t>
      </w:r>
      <w:r w:rsidRPr="00764C29">
        <w:rPr>
          <w:rFonts w:ascii="Times New Roman" w:hAnsi="Times New Roman" w:cs="Times New Roman"/>
          <w:sz w:val="28"/>
          <w:szCs w:val="28"/>
        </w:rPr>
        <w:tab/>
      </w:r>
      <w:r w:rsidRPr="00764C29">
        <w:rPr>
          <w:rFonts w:ascii="Times New Roman" w:hAnsi="Times New Roman" w:cs="Times New Roman"/>
          <w:sz w:val="28"/>
          <w:szCs w:val="28"/>
        </w:rPr>
        <w:tab/>
        <w:t xml:space="preserve">    А.И. Лазарев</w:t>
      </w:r>
    </w:p>
    <w:sectPr w:rsidR="00BD5E94" w:rsidRPr="00764C29" w:rsidSect="00764C29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E90"/>
    <w:multiLevelType w:val="hybridMultilevel"/>
    <w:tmpl w:val="368C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4B89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446069"/>
    <w:multiLevelType w:val="hybridMultilevel"/>
    <w:tmpl w:val="965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C1E2B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1845E48"/>
    <w:multiLevelType w:val="hybridMultilevel"/>
    <w:tmpl w:val="0086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94"/>
    <w:rsid w:val="00013E22"/>
    <w:rsid w:val="000E56B7"/>
    <w:rsid w:val="001D6420"/>
    <w:rsid w:val="002469DD"/>
    <w:rsid w:val="002650BF"/>
    <w:rsid w:val="00291E71"/>
    <w:rsid w:val="002E71AE"/>
    <w:rsid w:val="00315A94"/>
    <w:rsid w:val="003274E9"/>
    <w:rsid w:val="003B7973"/>
    <w:rsid w:val="0049259E"/>
    <w:rsid w:val="004C72CC"/>
    <w:rsid w:val="0060026A"/>
    <w:rsid w:val="00631AB6"/>
    <w:rsid w:val="00695F7A"/>
    <w:rsid w:val="0074422B"/>
    <w:rsid w:val="00753F2E"/>
    <w:rsid w:val="00764C29"/>
    <w:rsid w:val="00796D75"/>
    <w:rsid w:val="00841CAD"/>
    <w:rsid w:val="008D084E"/>
    <w:rsid w:val="00A94254"/>
    <w:rsid w:val="00B40932"/>
    <w:rsid w:val="00BD5E94"/>
    <w:rsid w:val="00C141D7"/>
    <w:rsid w:val="00CC5E54"/>
    <w:rsid w:val="00E000A3"/>
    <w:rsid w:val="00EC1ACD"/>
    <w:rsid w:val="00E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5"/>
  </w:style>
  <w:style w:type="paragraph" w:styleId="1">
    <w:name w:val="heading 1"/>
    <w:basedOn w:val="a"/>
    <w:link w:val="10"/>
    <w:uiPriority w:val="9"/>
    <w:qFormat/>
    <w:rsid w:val="00C1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14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73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basedOn w:val="a0"/>
    <w:uiPriority w:val="99"/>
    <w:rsid w:val="00764C29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764C29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5"/>
  </w:style>
  <w:style w:type="paragraph" w:styleId="1">
    <w:name w:val="heading 1"/>
    <w:basedOn w:val="a"/>
    <w:link w:val="10"/>
    <w:uiPriority w:val="9"/>
    <w:qFormat/>
    <w:rsid w:val="00C1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14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73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basedOn w:val="a0"/>
    <w:uiPriority w:val="99"/>
    <w:rsid w:val="00764C29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764C29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prof44</cp:lastModifiedBy>
  <cp:revision>4</cp:revision>
  <cp:lastPrinted>2021-11-08T07:59:00Z</cp:lastPrinted>
  <dcterms:created xsi:type="dcterms:W3CDTF">2021-10-25T08:41:00Z</dcterms:created>
  <dcterms:modified xsi:type="dcterms:W3CDTF">2021-11-08T08:17:00Z</dcterms:modified>
</cp:coreProperties>
</file>